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spacing w:after="100"/>
            </w:pPr>
            <w:r>
              <w:t xml:space="preserve">Experience</w:t>
            </w:r>
          </w:p>
          <w:p>
            <w:pPr>
              <w:spacing w:before="150" w:after="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Subproject lead within the data center migration project, focusing on Solaris, Linux, storage, and backup environments.</w:t>
            </w:r>
          </w:p>
          <w:p>
            <w:pPr>
              <w:pStyle w:val="ListParagraph"/>
              <w:numPr>
                <w:ilvl w:val="0"/>
                <w:numId w:val="1"/>
              </w:numPr>
            </w:pPr>
            <w:r>
              <w:rPr>
                <w:b w:val="false"/>
                <w:bCs w:val="false"/>
                <w:color w:val="07090B"/>
                <w:sz w:val="18"/>
                <w:szCs w:val="18"/>
              </w:rPr>
              <w:t xml:space="preserve">Responsible for the modernization and full implementation of the new enterprise backup platform based on Rubrik Security Cloud.</w:t>
            </w:r>
          </w:p>
          <w:p>
            <w:pPr>
              <w:pStyle w:val="ListParagraph"/>
              <w:numPr>
                <w:ilvl w:val="0"/>
                <w:numId w:val="1"/>
              </w:numPr>
            </w:pPr>
            <w:r>
              <w:rPr>
                <w:b w:val="false"/>
                <w:bCs w:val="false"/>
                <w:color w:val="07090B"/>
                <w:sz w:val="18"/>
                <w:szCs w:val="18"/>
              </w:rPr>
              <w:t xml:space="preserve">Supported the transition of Solaris infrastructure and legacy systems towards modern, cloud-ready architectures.</w:t>
            </w:r>
          </w:p>
          <w:p>
            <w:pPr>
              <w:pStyle w:val="ListParagraph"/>
              <w:numPr>
                <w:ilvl w:val="0"/>
                <w:numId w:val="1"/>
              </w:numPr>
            </w:pPr>
            <w:r>
              <w:rPr>
                <w:b w:val="false"/>
                <w:bCs w:val="false"/>
                <w:color w:val="07090B"/>
                <w:sz w:val="18"/>
                <w:szCs w:val="18"/>
              </w:rPr>
              <w:t xml:space="preserve">Contributed to the redesign and renewal of the legacy network into a modern, segmented structure with improved security focus.</w:t>
            </w:r>
          </w:p>
          <w:p>
            <w:pPr>
              <w:pStyle w:val="ListParagraph"/>
              <w:numPr>
                <w:ilvl w:val="0"/>
                <w:numId w:val="1"/>
              </w:numPr>
            </w:pPr>
            <w:r>
              <w:rPr>
                <w:b/>
                <w:bCs/>
                <w:color w:val="1B6E5A"/>
                <w:sz w:val="18"/>
                <w:szCs w:val="18"/>
              </w:rPr>
              <w:t xml:space="preserve">Achievement: Successfully led the Rubrik Security Cloud modernization project, enhancing data protection, compliance, and recovery performance across all business units.</w:t>
            </w:r>
          </w:p>
          <w:p>
            <w:pPr>
              <w:pStyle w:val="ListParagraph"/>
              <w:numPr>
                <w:ilvl w:val="0"/>
                <w:numId w:val="1"/>
              </w:numPr>
            </w:pPr>
            <w:r>
              <w:rPr>
                <w:b/>
                <w:bCs/>
                <w:color w:val="1B6E5A"/>
                <w:sz w:val="18"/>
                <w:szCs w:val="18"/>
              </w:rPr>
              <w:t xml:space="preserve">Achievement: Contributed to the successful relocation of two data centers with minimized downtime and coordinated dependencies across multiple infrastructure domains.</w:t>
            </w:r>
          </w:p>
          <w:p/>
          <w:p>
            <w:r>
              <w:rPr>
                <w:b/>
                <w:bCs/>
                <w:sz w:val="20"/>
                <w:szCs w:val="20"/>
              </w:rPr>
              <w:t xml:space="preserve">Information Security Officer</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Consulting in all questions about and around IT security.</w:t>
            </w:r>
          </w:p>
          <w:p>
            <w:pPr>
              <w:pStyle w:val="ListParagraph"/>
              <w:numPr>
                <w:ilvl w:val="0"/>
                <w:numId w:val="1"/>
              </w:numPr>
            </w:pPr>
            <w:r>
              <w:rPr>
                <w:b w:val="false"/>
                <w:bCs w:val="false"/>
                <w:color w:val="07090B"/>
                <w:sz w:val="18"/>
                <w:szCs w:val="18"/>
              </w:rPr>
              <w:t xml:space="preserve">Support of the DevOps team.</w:t>
            </w:r>
          </w:p>
          <w:p>
            <w:pPr>
              <w:pStyle w:val="ListParagraph"/>
              <w:numPr>
                <w:ilvl w:val="0"/>
                <w:numId w:val="1"/>
              </w:numPr>
            </w:pPr>
            <w:r>
              <w:rPr>
                <w:b w:val="false"/>
                <w:bCs w:val="false"/>
                <w:color w:val="07090B"/>
                <w:sz w:val="18"/>
                <w:szCs w:val="18"/>
              </w:rPr>
              <w:t xml:space="preserve">Integration of services in SSO infrastructure.</w:t>
            </w:r>
          </w:p>
          <w:p>
            <w:pPr>
              <w:pStyle w:val="ListParagraph"/>
              <w:numPr>
                <w:ilvl w:val="0"/>
                <w:numId w:val="1"/>
              </w:numPr>
            </w:pPr>
            <w:r>
              <w:rPr>
                <w:b w:val="false"/>
                <w:bCs w:val="false"/>
                <w:color w:val="07090B"/>
                <w:sz w:val="18"/>
                <w:szCs w:val="18"/>
              </w:rPr>
              <w:t xml:space="preserve">Certificate audit: SOC2 and ISO27001</w:t>
            </w:r>
          </w:p>
          <w:p>
            <w:pPr>
              <w:pStyle w:val="ListParagraph"/>
              <w:numPr>
                <w:ilvl w:val="0"/>
                <w:numId w:val="1"/>
              </w:numPr>
            </w:pPr>
            <w:r>
              <w:rPr>
                <w:b w:val="false"/>
                <w:bCs w:val="false"/>
                <w:color w:val="07090B"/>
                <w:sz w:val="18"/>
                <w:szCs w:val="18"/>
              </w:rPr>
              <w:t xml:space="preserve">Advice on all aspects of GDPR. Introduction of retention policies and data protection guidelines.</w:t>
            </w:r>
          </w:p>
          <w:p>
            <w:pPr>
              <w:pStyle w:val="ListParagraph"/>
              <w:numPr>
                <w:ilvl w:val="0"/>
                <w:numId w:val="1"/>
              </w:numPr>
            </w:pPr>
            <w:r>
              <w:rPr>
                <w:b w:val="false"/>
                <w:bCs w:val="false"/>
                <w:color w:val="07090B"/>
                <w:sz w:val="18"/>
                <w:szCs w:val="18"/>
              </w:rPr>
              <w:t xml:space="preserve">Introduction of security guidelines.</w:t>
            </w:r>
          </w:p>
          <w:p>
            <w:pPr>
              <w:pStyle w:val="ListParagraph"/>
              <w:numPr>
                <w:ilvl w:val="0"/>
                <w:numId w:val="1"/>
              </w:numPr>
            </w:pPr>
            <w:r>
              <w:rPr>
                <w:b/>
                <w:bCs/>
                <w:color w:val="1B6E5A"/>
                <w:sz w:val="18"/>
                <w:szCs w:val="18"/>
              </w:rPr>
              <w:t xml:space="preserve">Achievement: Implemented IT security measures that passed a SOC2 audit with zero non-conformities, securing key client contracts.</w:t>
            </w:r>
          </w:p>
          <w:p>
            <w:pPr>
              <w:pStyle w:val="ListParagraph"/>
              <w:numPr>
                <w:ilvl w:val="0"/>
                <w:numId w:val="1"/>
              </w:numPr>
            </w:pPr>
            <w:r>
              <w:rPr>
                <w:b/>
                <w:bCs/>
                <w:color w:val="1B6E5A"/>
                <w:sz w:val="18"/>
                <w:szCs w:val="18"/>
              </w:rPr>
              <w:t xml:space="preserve">Achievement: Integrated SSO infrastructure across multiple platforms, improving security and user experience.</w:t>
            </w:r>
          </w:p>
          <w:p>
            <w:pPr>
              <w:pStyle w:val="ListParagraph"/>
              <w:numPr>
                <w:ilvl w:val="0"/>
                <w:numId w:val="1"/>
              </w:numPr>
            </w:pPr>
            <w:r>
              <w:rPr>
                <w:b/>
                <w:bCs/>
                <w:color w:val="1B6E5A"/>
                <w:sz w:val="18"/>
                <w:szCs w:val="18"/>
              </w:rPr>
              <w:t xml:space="preserve">Achievement: Led the team in passing ISO27001 certification within a tight six-month deadline, which opened new markets for the company.</w:t>
            </w:r>
          </w:p>
          <w:p/>
          <w:p>
            <w:r>
              <w:rPr>
                <w:b/>
                <w:bCs/>
                <w:sz w:val="20"/>
                <w:szCs w:val="20"/>
              </w:rPr>
              <w:t xml:space="preserve">IT Security Consultant</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Consulting regarding any security topics, focus on server and networks.</w:t>
            </w:r>
          </w:p>
          <w:p>
            <w:pPr>
              <w:pStyle w:val="ListParagraph"/>
              <w:numPr>
                <w:ilvl w:val="0"/>
                <w:numId w:val="1"/>
              </w:numPr>
            </w:pPr>
            <w:r>
              <w:rPr>
                <w:b w:val="false"/>
                <w:bCs w:val="false"/>
                <w:color w:val="07090B"/>
                <w:sz w:val="18"/>
                <w:szCs w:val="18"/>
              </w:rPr>
              <w:t xml:space="preserve">Support and strategy handling during a (large) security incident.</w:t>
            </w:r>
          </w:p>
          <w:p>
            <w:pPr>
              <w:pStyle w:val="ListParagraph"/>
              <w:numPr>
                <w:ilvl w:val="0"/>
                <w:numId w:val="1"/>
              </w:numPr>
            </w:pPr>
            <w:r>
              <w:rPr>
                <w:b w:val="false"/>
                <w:bCs w:val="false"/>
                <w:color w:val="07090B"/>
                <w:sz w:val="18"/>
                <w:szCs w:val="18"/>
              </w:rPr>
              <w:t xml:space="preserve">Writing (security) policies and technical concepts.</w:t>
            </w:r>
          </w:p>
          <w:p>
            <w:pPr>
              <w:pStyle w:val="ListParagraph"/>
              <w:numPr>
                <w:ilvl w:val="0"/>
                <w:numId w:val="1"/>
              </w:numPr>
            </w:pPr>
            <w:r>
              <w:rPr>
                <w:b w:val="false"/>
                <w:bCs w:val="false"/>
                <w:color w:val="07090B"/>
                <w:sz w:val="18"/>
                <w:szCs w:val="18"/>
              </w:rPr>
              <w:t xml:space="preserve">Automation vulnerability and inicident management.</w:t>
            </w:r>
          </w:p>
          <w:p>
            <w:pPr>
              <w:pStyle w:val="ListParagraph"/>
              <w:numPr>
                <w:ilvl w:val="0"/>
                <w:numId w:val="1"/>
              </w:numPr>
            </w:pPr>
            <w:r>
              <w:rPr>
                <w:b w:val="false"/>
                <w:bCs w:val="false"/>
                <w:color w:val="07090B"/>
                <w:sz w:val="18"/>
                <w:szCs w:val="18"/>
              </w:rPr>
              <w:t xml:space="preserve">Support for building IT architecture and strategy (including network architecture, cloud infrastructure, firewall concepts, etc.).</w:t>
            </w:r>
          </w:p>
          <w:p>
            <w:pPr>
              <w:pStyle w:val="ListParagraph"/>
              <w:numPr>
                <w:ilvl w:val="0"/>
                <w:numId w:val="1"/>
              </w:numPr>
            </w:pPr>
            <w:r>
              <w:rPr>
                <w:b w:val="false"/>
                <w:bCs w:val="false"/>
                <w:color w:val="07090B"/>
                <w:sz w:val="18"/>
                <w:szCs w:val="18"/>
              </w:rPr>
              <w:t xml:space="preserve">Preparation and accompanying of penetration tests (including network, cloud, applications, Active Directory, etc.).</w:t>
            </w:r>
          </w:p>
          <w:p>
            <w:pPr>
              <w:pStyle w:val="ListParagraph"/>
              <w:numPr>
                <w:ilvl w:val="0"/>
                <w:numId w:val="1"/>
              </w:numPr>
            </w:pPr>
            <w:r>
              <w:rPr>
                <w:b w:val="false"/>
                <w:bCs w:val="false"/>
                <w:color w:val="07090B"/>
                <w:sz w:val="18"/>
                <w:szCs w:val="18"/>
              </w:rPr>
              <w:t xml:space="preserve">Led and managed the Security Operations Center (SOC) team, overseeing daily operations, incident response, and continuous improvement of security processes.</w:t>
            </w:r>
          </w:p>
          <w:p>
            <w:pPr>
              <w:pStyle w:val="ListParagraph"/>
              <w:numPr>
                <w:ilvl w:val="0"/>
                <w:numId w:val="1"/>
              </w:numPr>
            </w:pPr>
            <w:r>
              <w:rPr>
                <w:b w:val="false"/>
                <w:bCs w:val="false"/>
                <w:color w:val="07090B"/>
                <w:sz w:val="18"/>
                <w:szCs w:val="18"/>
              </w:rPr>
              <w:t xml:space="preserve">Security audits.</w:t>
            </w:r>
          </w:p>
          <w:p>
            <w:pPr>
              <w:pStyle w:val="ListParagraph"/>
              <w:numPr>
                <w:ilvl w:val="0"/>
                <w:numId w:val="1"/>
              </w:numPr>
            </w:pPr>
            <w:r>
              <w:rPr>
                <w:b w:val="false"/>
                <w:bCs w:val="false"/>
                <w:color w:val="07090B"/>
                <w:sz w:val="18"/>
                <w:szCs w:val="18"/>
              </w:rPr>
              <w:t xml:space="preserve">Specialization in the areas of Linux and networking.</w:t>
            </w:r>
          </w:p>
          <w:p>
            <w:pPr>
              <w:pStyle w:val="ListParagraph"/>
              <w:numPr>
                <w:ilvl w:val="0"/>
                <w:numId w:val="1"/>
              </w:numPr>
            </w:pPr>
            <w:r>
              <w:rPr>
                <w:b w:val="false"/>
                <w:bCs w:val="false"/>
                <w:color w:val="07090B"/>
                <w:sz w:val="18"/>
                <w:szCs w:val="18"/>
              </w:rPr>
              <w:t xml:space="preserve">IT security consulting also on Windows, Cloud (primarily Azure) and application development.</w:t>
            </w:r>
          </w:p>
          <w:p>
            <w:pPr>
              <w:pStyle w:val="ListParagraph"/>
              <w:numPr>
                <w:ilvl w:val="0"/>
                <w:numId w:val="1"/>
              </w:numPr>
            </w:pPr>
            <w:r>
              <w:rPr>
                <w:b w:val="false"/>
                <w:bCs w:val="false"/>
                <w:color w:val="07090B"/>
                <w:sz w:val="18"/>
                <w:szCs w:val="18"/>
              </w:rPr>
              <w:t xml:space="preserve">Advice on data protection and certification issues (e.g. ISO27001, BSI Grundschutz, NIST framework, MITRE).</w:t>
            </w:r>
          </w:p>
          <w:p>
            <w:pPr>
              <w:pStyle w:val="ListParagraph"/>
              <w:numPr>
                <w:ilvl w:val="0"/>
                <w:numId w:val="1"/>
              </w:numPr>
            </w:pPr>
            <w:r>
              <w:rPr>
                <w:b/>
                <w:bCs/>
                <w:color w:val="1B6E5A"/>
                <w:sz w:val="18"/>
                <w:szCs w:val="18"/>
              </w:rPr>
              <w:t xml:space="preserve">Achievement: Managed the response to a major security incident, coordinating efforts that minimized data loss and restored operations.</w:t>
            </w:r>
          </w:p>
          <w:p>
            <w:pPr>
              <w:pStyle w:val="ListParagraph"/>
              <w:numPr>
                <w:ilvl w:val="0"/>
                <w:numId w:val="1"/>
              </w:numPr>
            </w:pPr>
            <w:r>
              <w:rPr>
                <w:b/>
                <w:bCs/>
                <w:color w:val="1B6E5A"/>
                <w:sz w:val="18"/>
                <w:szCs w:val="18"/>
              </w:rPr>
              <w:t xml:space="preserve">Achievement: Developed and automated a vulnerability management system, reducing incident response time and increasing system uptime.</w:t>
            </w:r>
          </w:p>
          <w:p>
            <w:pPr>
              <w:pStyle w:val="ListParagraph"/>
              <w:numPr>
                <w:ilvl w:val="0"/>
                <w:numId w:val="1"/>
              </w:numPr>
            </w:pPr>
            <w:r>
              <w:rPr>
                <w:b/>
                <w:bCs/>
                <w:color w:val="1B6E5A"/>
                <w:sz w:val="18"/>
                <w:szCs w:val="18"/>
              </w:rPr>
              <w:t xml:space="preserve">Achievement: Implemented security policies that were later adopted as best practices company-wide.</w:t>
            </w:r>
          </w:p>
          <w:p/>
          <w:p>
            <w:r>
              <w:rPr>
                <w:b/>
                <w:bCs/>
                <w:sz w:val="20"/>
                <w:szCs w:val="20"/>
              </w:rPr>
              <w:t xml:space="preserve">Team Coordinator / System Architect</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Coordination and planning of resources of a small team.</w:t>
            </w:r>
          </w:p>
          <w:p>
            <w:pPr>
              <w:pStyle w:val="ListParagraph"/>
              <w:numPr>
                <w:ilvl w:val="0"/>
                <w:numId w:val="1"/>
              </w:numPr>
            </w:pPr>
            <w:r>
              <w:rPr>
                <w:b w:val="false"/>
                <w:bCs w:val="false"/>
                <w:color w:val="07090B"/>
                <w:sz w:val="18"/>
                <w:szCs w:val="18"/>
              </w:rPr>
              <w:t xml:space="preserve">Focus of the team: e-mail, cloud storage, load balancing, proxy and DNS (all linux based).</w:t>
            </w:r>
          </w:p>
          <w:p>
            <w:pPr>
              <w:pStyle w:val="ListParagraph"/>
              <w:numPr>
                <w:ilvl w:val="0"/>
                <w:numId w:val="1"/>
              </w:numPr>
            </w:pPr>
            <w:r>
              <w:rPr>
                <w:b w:val="false"/>
                <w:bCs w:val="false"/>
                <w:color w:val="07090B"/>
                <w:sz w:val="18"/>
                <w:szCs w:val="18"/>
              </w:rPr>
              <w:t xml:space="preserve">Debugging und solving of problems mainly in the area mail (but not solely).</w:t>
            </w:r>
          </w:p>
          <w:p>
            <w:pPr>
              <w:pStyle w:val="ListParagraph"/>
              <w:numPr>
                <w:ilvl w:val="0"/>
                <w:numId w:val="1"/>
              </w:numPr>
            </w:pPr>
            <w:r>
              <w:rPr>
                <w:b w:val="false"/>
                <w:bCs w:val="false"/>
                <w:color w:val="07090B"/>
                <w:sz w:val="18"/>
                <w:szCs w:val="18"/>
              </w:rPr>
              <w:t xml:space="preserve">Consulting and implementation of IPv6, security topics, high-availability systems and more topics.</w:t>
            </w:r>
          </w:p>
          <w:p>
            <w:pPr>
              <w:pStyle w:val="ListParagraph"/>
              <w:numPr>
                <w:ilvl w:val="0"/>
                <w:numId w:val="1"/>
              </w:numPr>
            </w:pPr>
            <w:r>
              <w:rPr>
                <w:b w:val="false"/>
                <w:bCs w:val="false"/>
                <w:color w:val="07090B"/>
                <w:sz w:val="18"/>
                <w:szCs w:val="18"/>
              </w:rPr>
              <w:t xml:space="preserve">Project part time management: data centre relocation, reconstruction of all servers.</w:t>
            </w:r>
          </w:p>
          <w:p>
            <w:pPr>
              <w:pStyle w:val="ListParagraph"/>
              <w:numPr>
                <w:ilvl w:val="0"/>
                <w:numId w:val="1"/>
              </w:numPr>
            </w:pPr>
            <w:r>
              <w:rPr>
                <w:b/>
                <w:bCs/>
                <w:color w:val="1B6E5A"/>
                <w:sz w:val="18"/>
                <w:szCs w:val="18"/>
              </w:rPr>
              <w:t xml:space="preserve">Achievement: Coordinated a successful data center relocation project.</w:t>
            </w:r>
          </w:p>
          <w:p>
            <w:pPr>
              <w:pStyle w:val="ListParagraph"/>
              <w:numPr>
                <w:ilvl w:val="0"/>
                <w:numId w:val="1"/>
              </w:numPr>
            </w:pPr>
            <w:r>
              <w:rPr>
                <w:b/>
                <w:bCs/>
                <w:color w:val="1B6E5A"/>
                <w:sz w:val="18"/>
                <w:szCs w:val="18"/>
              </w:rPr>
              <w:t xml:space="preserve">Achievement: Led the implementation of IPv6 across the organization, future-proofing the network.</w:t>
            </w:r>
          </w:p>
          <w:p>
            <w:pPr>
              <w:pStyle w:val="ListParagraph"/>
              <w:numPr>
                <w:ilvl w:val="0"/>
                <w:numId w:val="1"/>
              </w:numPr>
            </w:pPr>
            <w:r>
              <w:rPr>
                <w:b/>
                <w:bCs/>
                <w:color w:val="1B6E5A"/>
                <w:sz w:val="18"/>
                <w:szCs w:val="18"/>
              </w:rPr>
              <w:t xml:space="preserve">Achievement: Improved team efficiency through the introduction of automated processes and resource management tools.</w:t>
            </w:r>
          </w:p>
          <w:p/>
          <w:p>
            <w:r>
              <w:rPr>
                <w:b/>
                <w:bCs/>
                <w:sz w:val="20"/>
                <w:szCs w:val="20"/>
              </w:rPr>
              <w:t xml:space="preserve">Product Owner / System Architect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Product Owner and system architect for the enterprise-wide email archiving platform, including requirements management, technical roadmap, and long-term evolution.</w:t>
            </w:r>
          </w:p>
          <w:p>
            <w:pPr>
              <w:pStyle w:val="ListParagraph"/>
              <w:numPr>
                <w:ilvl w:val="0"/>
                <w:numId w:val="1"/>
              </w:numPr>
            </w:pPr>
            <w:r>
              <w:rPr>
                <w:b w:val="false"/>
                <w:bCs w:val="false"/>
                <w:color w:val="07090B"/>
                <w:sz w:val="18"/>
                <w:szCs w:val="18"/>
              </w:rPr>
              <w:t xml:space="preserve">Led the design and implementation of a legally compliant archive for more than 50,000 users, ensuring immutable retention, auditability, and long-term maintainability.</w:t>
            </w:r>
          </w:p>
          <w:p>
            <w:pPr>
              <w:pStyle w:val="ListParagraph"/>
              <w:numPr>
                <w:ilvl w:val="0"/>
                <w:numId w:val="1"/>
              </w:numPr>
            </w:pPr>
            <w:r>
              <w:rPr>
                <w:b w:val="false"/>
                <w:bCs w:val="false"/>
                <w:color w:val="07090B"/>
                <w:sz w:val="18"/>
                <w:szCs w:val="18"/>
              </w:rPr>
              <w:t xml:space="preserve">Introduced scalable storage, redundancy concepts, monitoring, indexing and full-text search to enable efficient retrieval of historical correspondence.</w:t>
            </w:r>
          </w:p>
          <w:p>
            <w:pPr>
              <w:pStyle w:val="ListParagraph"/>
              <w:numPr>
                <w:ilvl w:val="0"/>
                <w:numId w:val="1"/>
              </w:numPr>
            </w:pPr>
            <w:r>
              <w:rPr>
                <w:b w:val="false"/>
                <w:bCs w:val="false"/>
                <w:color w:val="07090B"/>
                <w:sz w:val="18"/>
                <w:szCs w:val="18"/>
              </w:rPr>
              <w:t xml:space="preserve">Close collaboration with legal, compliance, and auditing teams to meet regulatory requirements and ensure long-term evidentiary integrity.</w:t>
            </w:r>
          </w:p>
          <w:p>
            <w:pPr>
              <w:pStyle w:val="ListParagraph"/>
              <w:numPr>
                <w:ilvl w:val="0"/>
                <w:numId w:val="1"/>
              </w:numPr>
            </w:pPr>
            <w:r>
              <w:rPr>
                <w:b w:val="false"/>
                <w:bCs w:val="false"/>
                <w:color w:val="07090B"/>
                <w:sz w:val="18"/>
                <w:szCs w:val="18"/>
              </w:rPr>
              <w:t xml:space="preserve">Secondary responsibilities in the surrounding mail infrastructure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entire organization.</w:t>
            </w:r>
          </w:p>
          <w:p>
            <w:pPr>
              <w:pStyle w:val="ListParagraph"/>
              <w:numPr>
                <w:ilvl w:val="0"/>
                <w:numId w:val="1"/>
              </w:numPr>
            </w:pPr>
            <w:r>
              <w:rPr>
                <w:b/>
                <w:bCs/>
                <w:color w:val="1B6E5A"/>
                <w:sz w:val="18"/>
                <w:szCs w:val="18"/>
              </w:rPr>
              <w:t xml:space="preserve">Achievement: Established future-proof data retention strategies aligned with strict regulatory expectations.</w:t>
            </w:r>
          </w:p>
          <w:p/>
          <w:p>
            <w:pPr>
              <w:spacing w:before="150" w:after="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Developed Solutions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December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2025-12-19T14:34:44.239Z</dcterms:created>
  <dcterms:modified xsi:type="dcterms:W3CDTF">2025-12-19T14:34:44.239Z</dcterms:modified>
</cp:coreProperties>
</file>

<file path=docProps/custom.xml><?xml version="1.0" encoding="utf-8"?>
<Properties xmlns="http://schemas.openxmlformats.org/officeDocument/2006/custom-properties" xmlns:vt="http://schemas.openxmlformats.org/officeDocument/2006/docPropsVTypes"/>
</file>